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6BC61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5 vecí, ktoré ste možno nevedeli o trávení</w:t>
      </w:r>
    </w:p>
    <w:p w14:paraId="7C05AD6D" w14:textId="77777777" w:rsidR="001322F3" w:rsidRPr="001322F3" w:rsidRDefault="001322F3" w:rsidP="001322F3">
      <w:r w:rsidRPr="001322F3">
        <w:rPr>
          <w:b/>
          <w:bCs/>
        </w:rPr>
        <w:t>Poznáte to? Jedlo bolo fantastické. Len ten pocit po ňom už o niečo menej.</w:t>
      </w:r>
    </w:p>
    <w:p w14:paraId="00DB26C9" w14:textId="77777777" w:rsidR="001322F3" w:rsidRPr="001322F3" w:rsidRDefault="001322F3" w:rsidP="001322F3">
      <w:r w:rsidRPr="001322F3">
        <w:t>Plné brucho. Ťažoba. Nafúknutý pocit. A namiesto príjemného popoludnia máte chuť povoliť si opasok o jednu dierku.</w:t>
      </w:r>
    </w:p>
    <w:p w14:paraId="726BADFB" w14:textId="77777777" w:rsidR="001322F3" w:rsidRPr="001322F3" w:rsidRDefault="001322F3" w:rsidP="001322F3">
      <w:r w:rsidRPr="001322F3">
        <w:t>Trávenie pritom nie je iba záležitosť žalúdka. Je to celý proces, pri ktorom má každý článok reťazca svoju úlohu.</w:t>
      </w:r>
    </w:p>
    <w:p w14:paraId="27FE6288" w14:textId="77777777" w:rsidR="001322F3" w:rsidRPr="001322F3" w:rsidRDefault="001322F3" w:rsidP="001322F3">
      <w:r w:rsidRPr="001322F3">
        <w:t xml:space="preserve">Pozrime sa preto na </w:t>
      </w:r>
      <w:r w:rsidRPr="001322F3">
        <w:rPr>
          <w:b/>
          <w:bCs/>
        </w:rPr>
        <w:t>5 zaujímavostí o trávení</w:t>
      </w:r>
      <w:r w:rsidRPr="001322F3">
        <w:t xml:space="preserve"> – a zároveň na to, prečo sme v produkte Ľahké trávenie spojili práve tráviace enzýmy, </w:t>
      </w:r>
      <w:proofErr w:type="spellStart"/>
      <w:r w:rsidRPr="001322F3">
        <w:t>probiotiká</w:t>
      </w:r>
      <w:proofErr w:type="spellEnd"/>
      <w:r w:rsidRPr="001322F3">
        <w:t xml:space="preserve"> a rastlinné extrakty.</w:t>
      </w:r>
    </w:p>
    <w:p w14:paraId="6516D372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1. Trávenie sa nezačína až v žalúdku</w:t>
      </w:r>
    </w:p>
    <w:p w14:paraId="37BAA6AA" w14:textId="77777777" w:rsidR="001322F3" w:rsidRPr="001322F3" w:rsidRDefault="001322F3" w:rsidP="001322F3">
      <w:r w:rsidRPr="001322F3">
        <w:t xml:space="preserve">V skutočnosti začína už </w:t>
      </w:r>
      <w:r w:rsidRPr="001322F3">
        <w:rPr>
          <w:b/>
          <w:bCs/>
        </w:rPr>
        <w:t>v ústach</w:t>
      </w:r>
      <w:r w:rsidRPr="001322F3">
        <w:t>.</w:t>
      </w:r>
    </w:p>
    <w:p w14:paraId="0E9890F7" w14:textId="77777777" w:rsidR="001322F3" w:rsidRPr="001322F3" w:rsidRDefault="001322F3" w:rsidP="001322F3">
      <w:r w:rsidRPr="001322F3">
        <w:t>Žuvaním potravu mechanicky rozkladáme na menšie časti a zároveň ju premiešavame so slinami. V nich sa nachádzajú enzýmy a už tu sa začína spracovanie niektorých živín.</w:t>
      </w:r>
    </w:p>
    <w:p w14:paraId="0DFE18F8" w14:textId="77777777" w:rsidR="001322F3" w:rsidRPr="001322F3" w:rsidRDefault="001322F3" w:rsidP="001322F3">
      <w:r w:rsidRPr="001322F3">
        <w:t xml:space="preserve">Takže rada, ktorú sme všetci počuli ako deti – </w:t>
      </w:r>
      <w:r w:rsidRPr="001322F3">
        <w:rPr>
          <w:b/>
          <w:bCs/>
        </w:rPr>
        <w:t>„poriadne požuj!“</w:t>
      </w:r>
      <w:r w:rsidRPr="001322F3">
        <w:t xml:space="preserve"> – vôbec nebola od veci.</w:t>
      </w:r>
    </w:p>
    <w:p w14:paraId="68108F46" w14:textId="77777777" w:rsidR="001322F3" w:rsidRPr="001322F3" w:rsidRDefault="001322F3" w:rsidP="001322F3">
      <w:r w:rsidRPr="001322F3">
        <w:t>A potom prichádza na rad ďalší zaujímavý tím.</w:t>
      </w:r>
    </w:p>
    <w:p w14:paraId="5E555E93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Tráviace enzýmy.</w:t>
      </w:r>
    </w:p>
    <w:p w14:paraId="0C1A07B2" w14:textId="77777777" w:rsidR="001322F3" w:rsidRPr="001322F3" w:rsidRDefault="001322F3" w:rsidP="001322F3">
      <w:r w:rsidRPr="001322F3">
        <w:t>Sú súčasťou prirodzených procesov, ktorými organizmus rozkladá jednotlivé zložky potravy na menšie časti.</w:t>
      </w:r>
    </w:p>
    <w:p w14:paraId="5DA5E66B" w14:textId="77777777" w:rsidR="001322F3" w:rsidRPr="001322F3" w:rsidRDefault="001322F3" w:rsidP="001322F3">
      <w:r w:rsidRPr="001322F3">
        <w:t xml:space="preserve">Preto sú tráviace enzýmy jednou zo zložiek nášho produktu </w:t>
      </w:r>
      <w:r w:rsidRPr="001322F3">
        <w:rPr>
          <w:b/>
          <w:bCs/>
        </w:rPr>
        <w:t>Ľahké trávenie</w:t>
      </w:r>
      <w:r w:rsidRPr="001322F3">
        <w:t>.</w:t>
      </w:r>
    </w:p>
    <w:p w14:paraId="40857DE6" w14:textId="77777777" w:rsidR="001322F3" w:rsidRPr="001322F3" w:rsidRDefault="001322F3" w:rsidP="001322F3">
      <w:r w:rsidRPr="001322F3">
        <w:pict w14:anchorId="2353DE96">
          <v:rect id="_x0000_i1061" style="width:470.3pt;height:1pt" o:hralign="center" o:hrstd="t" o:hr="t" fillcolor="#a0a0a0" stroked="f"/>
        </w:pict>
      </w:r>
    </w:p>
    <w:p w14:paraId="5C3BB107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2. V tráviacom trakte žijú miliardy mikroorganizmov</w:t>
      </w:r>
    </w:p>
    <w:p w14:paraId="79033687" w14:textId="77777777" w:rsidR="001322F3" w:rsidRPr="001322F3" w:rsidRDefault="001322F3" w:rsidP="001322F3">
      <w:r w:rsidRPr="001322F3">
        <w:t>Možno to neznie práve romanticky, ale naše črevá sú domovom obrovského množstva mikroorganizmov.</w:t>
      </w:r>
    </w:p>
    <w:p w14:paraId="0B4FC2D8" w14:textId="77777777" w:rsidR="001322F3" w:rsidRPr="001322F3" w:rsidRDefault="001322F3" w:rsidP="001322F3">
      <w:r w:rsidRPr="001322F3">
        <w:t xml:space="preserve">Spoločne vytvárajú </w:t>
      </w:r>
      <w:r w:rsidRPr="001322F3">
        <w:rPr>
          <w:b/>
          <w:bCs/>
        </w:rPr>
        <w:t xml:space="preserve">črevnú </w:t>
      </w:r>
      <w:proofErr w:type="spellStart"/>
      <w:r w:rsidRPr="001322F3">
        <w:rPr>
          <w:b/>
          <w:bCs/>
        </w:rPr>
        <w:t>mikrobiotu</w:t>
      </w:r>
      <w:proofErr w:type="spellEnd"/>
      <w:r w:rsidRPr="001322F3">
        <w:t>.</w:t>
      </w:r>
    </w:p>
    <w:p w14:paraId="0DF29E3B" w14:textId="77777777" w:rsidR="001322F3" w:rsidRPr="001322F3" w:rsidRDefault="001322F3" w:rsidP="001322F3">
      <w:r w:rsidRPr="001322F3">
        <w:t>A práve preto sa dnes tak často stretávame so slovom:</w:t>
      </w:r>
    </w:p>
    <w:p w14:paraId="2FACF508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PROBIOTIKÁ.</w:t>
      </w:r>
    </w:p>
    <w:p w14:paraId="19410535" w14:textId="77777777" w:rsidR="001322F3" w:rsidRPr="001322F3" w:rsidRDefault="001322F3" w:rsidP="001322F3">
      <w:proofErr w:type="spellStart"/>
      <w:r w:rsidRPr="001322F3">
        <w:t>Probiotiká</w:t>
      </w:r>
      <w:proofErr w:type="spellEnd"/>
      <w:r w:rsidRPr="001322F3">
        <w:t xml:space="preserve"> sú živé mikroorganizmy, ktoré pri konzumácii v primeranom množstve môžu priaznivo ovplyvňovať mikrobiálne prostredie.</w:t>
      </w:r>
    </w:p>
    <w:p w14:paraId="6E7178CD" w14:textId="77777777" w:rsidR="001322F3" w:rsidRPr="001322F3" w:rsidRDefault="001322F3" w:rsidP="001322F3">
      <w:r w:rsidRPr="001322F3">
        <w:t xml:space="preserve">Aj preto sme do </w:t>
      </w:r>
      <w:r w:rsidRPr="001322F3">
        <w:rPr>
          <w:b/>
          <w:bCs/>
        </w:rPr>
        <w:t>Ľahkého trávenia</w:t>
      </w:r>
      <w:r w:rsidRPr="001322F3">
        <w:t xml:space="preserve"> zaradili </w:t>
      </w:r>
      <w:proofErr w:type="spellStart"/>
      <w:r w:rsidRPr="001322F3">
        <w:t>probiotické</w:t>
      </w:r>
      <w:proofErr w:type="spellEnd"/>
      <w:r w:rsidRPr="001322F3">
        <w:t xml:space="preserve"> kultúry.</w:t>
      </w:r>
    </w:p>
    <w:p w14:paraId="1234334E" w14:textId="77777777" w:rsidR="001322F3" w:rsidRPr="001322F3" w:rsidRDefault="001322F3" w:rsidP="001322F3">
      <w:r w:rsidRPr="001322F3">
        <w:t>Nie iba enzýmy.</w:t>
      </w:r>
    </w:p>
    <w:p w14:paraId="77A10149" w14:textId="77777777" w:rsidR="001322F3" w:rsidRPr="001322F3" w:rsidRDefault="001322F3" w:rsidP="001322F3">
      <w:r w:rsidRPr="001322F3">
        <w:t>Nie iba bylinky.</w:t>
      </w:r>
    </w:p>
    <w:p w14:paraId="76BB586F" w14:textId="77777777" w:rsidR="001322F3" w:rsidRPr="001322F3" w:rsidRDefault="001322F3" w:rsidP="001322F3">
      <w:r w:rsidRPr="001322F3">
        <w:lastRenderedPageBreak/>
        <w:t>Ale kombináciu viacerých typov zložiek.</w:t>
      </w:r>
    </w:p>
    <w:p w14:paraId="0C3C918A" w14:textId="77777777" w:rsidR="001322F3" w:rsidRPr="001322F3" w:rsidRDefault="001322F3" w:rsidP="001322F3">
      <w:r w:rsidRPr="001322F3">
        <w:pict w14:anchorId="638EEC2B">
          <v:rect id="_x0000_i1062" style="width:470.3pt;height:1pt" o:hralign="center" o:hrstd="t" o:hr="t" fillcolor="#a0a0a0" stroked="f"/>
        </w:pict>
      </w:r>
    </w:p>
    <w:p w14:paraId="0AA80E50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 xml:space="preserve">3. Mäta nie je iba ozdoba do </w:t>
      </w:r>
      <w:proofErr w:type="spellStart"/>
      <w:r w:rsidRPr="001322F3">
        <w:rPr>
          <w:b/>
          <w:bCs/>
        </w:rPr>
        <w:t>mojita</w:t>
      </w:r>
      <w:proofErr w:type="spellEnd"/>
    </w:p>
    <w:p w14:paraId="6C39C8DC" w14:textId="77777777" w:rsidR="001322F3" w:rsidRPr="001322F3" w:rsidRDefault="001322F3" w:rsidP="001322F3">
      <w:r w:rsidRPr="001322F3">
        <w:t>Mätu poznáme všetci.</w:t>
      </w:r>
    </w:p>
    <w:p w14:paraId="7FDB89CB" w14:textId="77777777" w:rsidR="001322F3" w:rsidRPr="001322F3" w:rsidRDefault="001322F3" w:rsidP="001322F3">
      <w:r w:rsidRPr="001322F3">
        <w:t>V lete v limonáde.</w:t>
      </w:r>
      <w:r w:rsidRPr="001322F3">
        <w:br/>
        <w:t>V čaji.</w:t>
      </w:r>
      <w:r w:rsidRPr="001322F3">
        <w:br/>
        <w:t>V kuchyni.</w:t>
      </w:r>
    </w:p>
    <w:p w14:paraId="244223EA" w14:textId="77777777" w:rsidR="001322F3" w:rsidRPr="001322F3" w:rsidRDefault="001322F3" w:rsidP="001322F3">
      <w:r w:rsidRPr="001322F3">
        <w:t xml:space="preserve">Ale </w:t>
      </w:r>
      <w:r w:rsidRPr="001322F3">
        <w:rPr>
          <w:b/>
          <w:bCs/>
        </w:rPr>
        <w:t xml:space="preserve">mäta pieporná – </w:t>
      </w:r>
      <w:proofErr w:type="spellStart"/>
      <w:r w:rsidRPr="001322F3">
        <w:rPr>
          <w:b/>
          <w:bCs/>
        </w:rPr>
        <w:t>Mentha</w:t>
      </w:r>
      <w:proofErr w:type="spellEnd"/>
      <w:r w:rsidRPr="001322F3">
        <w:rPr>
          <w:b/>
          <w:bCs/>
        </w:rPr>
        <w:t xml:space="preserve"> × </w:t>
      </w:r>
      <w:proofErr w:type="spellStart"/>
      <w:r w:rsidRPr="001322F3">
        <w:rPr>
          <w:b/>
          <w:bCs/>
        </w:rPr>
        <w:t>piperita</w:t>
      </w:r>
      <w:proofErr w:type="spellEnd"/>
      <w:r w:rsidRPr="001322F3">
        <w:rPr>
          <w:b/>
          <w:bCs/>
        </w:rPr>
        <w:t xml:space="preserve"> –</w:t>
      </w:r>
      <w:r w:rsidRPr="001322F3">
        <w:t xml:space="preserve"> má dlhú tradíciu používania spojenú práve s trávením.</w:t>
      </w:r>
    </w:p>
    <w:p w14:paraId="18688288" w14:textId="77777777" w:rsidR="001322F3" w:rsidRPr="001322F3" w:rsidRDefault="001322F3" w:rsidP="001322F3">
      <w:r w:rsidRPr="001322F3">
        <w:t xml:space="preserve">Preto má svoje miesto aj v receptúre </w:t>
      </w:r>
      <w:r w:rsidRPr="001322F3">
        <w:rPr>
          <w:b/>
          <w:bCs/>
        </w:rPr>
        <w:t>Ľahkého trávenia</w:t>
      </w:r>
      <w:r w:rsidRPr="001322F3">
        <w:t>.</w:t>
      </w:r>
    </w:p>
    <w:p w14:paraId="7C64498F" w14:textId="77777777" w:rsidR="001322F3" w:rsidRPr="001322F3" w:rsidRDefault="001322F3" w:rsidP="001322F3">
      <w:r w:rsidRPr="001322F3">
        <w:t>A nie je tam sama.</w:t>
      </w:r>
    </w:p>
    <w:p w14:paraId="2E66EEF5" w14:textId="77777777" w:rsidR="001322F3" w:rsidRPr="001322F3" w:rsidRDefault="001322F3" w:rsidP="001322F3">
      <w:r w:rsidRPr="001322F3">
        <w:pict w14:anchorId="7D0718FD">
          <v:rect id="_x0000_i1063" style="width:470.3pt;height:1pt" o:hralign="center" o:hrstd="t" o:hr="t" fillcolor="#a0a0a0" stroked="f"/>
        </w:pict>
      </w:r>
    </w:p>
    <w:p w14:paraId="3DE9F828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4. Fenikel a zázvor poznali naše kuchyne dávno pred výživovými doplnkami</w:t>
      </w:r>
    </w:p>
    <w:p w14:paraId="53E1F77D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FENIKEL</w:t>
      </w:r>
    </w:p>
    <w:p w14:paraId="1EE051E6" w14:textId="77777777" w:rsidR="001322F3" w:rsidRPr="001322F3" w:rsidRDefault="001322F3" w:rsidP="001322F3">
      <w:r w:rsidRPr="001322F3">
        <w:t>Fenikel sa po stáročia používa ako potravina, korenie aj bylina a tradične sa spája s trávením.</w:t>
      </w:r>
    </w:p>
    <w:p w14:paraId="1EB2B614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ZÁZVOR</w:t>
      </w:r>
    </w:p>
    <w:p w14:paraId="48FFE8B8" w14:textId="77777777" w:rsidR="001322F3" w:rsidRPr="001322F3" w:rsidRDefault="001322F3" w:rsidP="001322F3">
      <w:r w:rsidRPr="001322F3">
        <w:t>A potom je tu zázvor.</w:t>
      </w:r>
    </w:p>
    <w:p w14:paraId="1C8FB150" w14:textId="77777777" w:rsidR="001322F3" w:rsidRPr="001322F3" w:rsidRDefault="001322F3" w:rsidP="001322F3">
      <w:r w:rsidRPr="001322F3">
        <w:t>Koreň, ktorý väčšina z nás pozná z čaju, ázijskej kuchyne alebo zimných nápojov.</w:t>
      </w:r>
    </w:p>
    <w:p w14:paraId="4F921511" w14:textId="77777777" w:rsidR="001322F3" w:rsidRPr="001322F3" w:rsidRDefault="001322F3" w:rsidP="001322F3">
      <w:r w:rsidRPr="001322F3">
        <w:t>Aj zázvor má dlhú históriu tradičného používania v súvislosti s trávením.</w:t>
      </w:r>
    </w:p>
    <w:p w14:paraId="323F0033" w14:textId="77777777" w:rsidR="001322F3" w:rsidRPr="001322F3" w:rsidRDefault="001322F3" w:rsidP="001322F3">
      <w:r w:rsidRPr="001322F3">
        <w:t xml:space="preserve">A práve preto sme tieto rastlinné zložky spojili s enzýmami a </w:t>
      </w:r>
      <w:proofErr w:type="spellStart"/>
      <w:r w:rsidRPr="001322F3">
        <w:t>probiotikami</w:t>
      </w:r>
      <w:proofErr w:type="spellEnd"/>
      <w:r w:rsidRPr="001322F3">
        <w:t xml:space="preserve"> v jednom produkte.</w:t>
      </w:r>
    </w:p>
    <w:p w14:paraId="35F761E5" w14:textId="77777777" w:rsidR="001322F3" w:rsidRPr="001322F3" w:rsidRDefault="001322F3" w:rsidP="001322F3">
      <w:r w:rsidRPr="001322F3">
        <w:pict w14:anchorId="1456AD48">
          <v:rect id="_x0000_i1064" style="width:470.3pt;height:1pt" o:hralign="center" o:hrstd="t" o:hr="t" fillcolor="#a0a0a0" stroked="f"/>
        </w:pict>
      </w:r>
    </w:p>
    <w:p w14:paraId="6E735EF6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5. Niekedy je najlepším „trikom na trávenie“ úplne obyčajná vec</w:t>
      </w:r>
    </w:p>
    <w:p w14:paraId="5B0EFC3A" w14:textId="77777777" w:rsidR="001322F3" w:rsidRPr="001322F3" w:rsidRDefault="001322F3" w:rsidP="001322F3">
      <w:r w:rsidRPr="001322F3">
        <w:t>Jesť pomalšie.</w:t>
      </w:r>
    </w:p>
    <w:p w14:paraId="68EF1675" w14:textId="77777777" w:rsidR="001322F3" w:rsidRPr="001322F3" w:rsidRDefault="001322F3" w:rsidP="001322F3">
      <w:r w:rsidRPr="001322F3">
        <w:t>Nehltať.</w:t>
      </w:r>
    </w:p>
    <w:p w14:paraId="373D7B18" w14:textId="77777777" w:rsidR="001322F3" w:rsidRPr="001322F3" w:rsidRDefault="001322F3" w:rsidP="001322F3">
      <w:r w:rsidRPr="001322F3">
        <w:t>Jedlo poriadne požuť.</w:t>
      </w:r>
    </w:p>
    <w:p w14:paraId="4CA81379" w14:textId="77777777" w:rsidR="001322F3" w:rsidRPr="001322F3" w:rsidRDefault="001322F3" w:rsidP="001322F3">
      <w:r w:rsidRPr="001322F3">
        <w:t xml:space="preserve">Neprejesť sa len preto, že na stole zostali posledné tri rezne a „bola by ich škoda“. </w:t>
      </w:r>
      <w:r w:rsidRPr="001322F3">
        <w:rPr>
          <w:rFonts w:ascii="Segoe UI Emoji" w:hAnsi="Segoe UI Emoji" w:cs="Segoe UI Emoji"/>
        </w:rPr>
        <w:t>😊</w:t>
      </w:r>
    </w:p>
    <w:p w14:paraId="66FFD4EF" w14:textId="77777777" w:rsidR="001322F3" w:rsidRPr="001322F3" w:rsidRDefault="001322F3" w:rsidP="001322F3">
      <w:r w:rsidRPr="001322F3">
        <w:t>A po jedle namiesto okamžitého presunu na gauč zaradiť trochu prirodzeného pohybu.</w:t>
      </w:r>
    </w:p>
    <w:p w14:paraId="7F98B5B4" w14:textId="77777777" w:rsidR="001322F3" w:rsidRPr="001322F3" w:rsidRDefault="001322F3" w:rsidP="001322F3">
      <w:r w:rsidRPr="001322F3">
        <w:t>Výživový doplnok totiž nemá nahradiť normálne stravovanie a zdravý životný štýl.</w:t>
      </w:r>
    </w:p>
    <w:p w14:paraId="207FB546" w14:textId="77777777" w:rsidR="001322F3" w:rsidRPr="001322F3" w:rsidRDefault="001322F3" w:rsidP="001322F3">
      <w:r w:rsidRPr="001322F3">
        <w:lastRenderedPageBreak/>
        <w:t xml:space="preserve">Má ho </w:t>
      </w:r>
      <w:r w:rsidRPr="001322F3">
        <w:rPr>
          <w:b/>
          <w:bCs/>
        </w:rPr>
        <w:t>dopĺňať</w:t>
      </w:r>
      <w:r w:rsidRPr="001322F3">
        <w:t>.</w:t>
      </w:r>
    </w:p>
    <w:p w14:paraId="5E5A1412" w14:textId="77777777" w:rsidR="001322F3" w:rsidRPr="001322F3" w:rsidRDefault="001322F3" w:rsidP="001322F3">
      <w:r w:rsidRPr="001322F3">
        <w:t>A presne s touto myšlienkou vzniklo aj naše Ľahké trávenie.</w:t>
      </w:r>
    </w:p>
    <w:p w14:paraId="40C0E7FB" w14:textId="77777777" w:rsidR="001322F3" w:rsidRPr="001322F3" w:rsidRDefault="001322F3" w:rsidP="001322F3">
      <w:r w:rsidRPr="001322F3">
        <w:pict w14:anchorId="5C4250F0">
          <v:rect id="_x0000_i1065" style="width:470.3pt;height:1pt" o:hralign="center" o:hrstd="t" o:hr="t" fillcolor="#a0a0a0" stroked="f"/>
        </w:pict>
      </w:r>
    </w:p>
    <w:p w14:paraId="4390622C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Čo sme teda spojili v jednej kapsule?</w:t>
      </w:r>
    </w:p>
    <w:p w14:paraId="15131199" w14:textId="77777777" w:rsidR="001322F3" w:rsidRPr="001322F3" w:rsidRDefault="001322F3" w:rsidP="001322F3">
      <w:r w:rsidRPr="001322F3">
        <w:rPr>
          <w:rFonts w:ascii="Segoe UI Emoji" w:hAnsi="Segoe UI Emoji" w:cs="Segoe UI Emoji"/>
        </w:rPr>
        <w:t>🌿</w:t>
      </w:r>
      <w:r w:rsidRPr="001322F3">
        <w:t xml:space="preserve"> </w:t>
      </w:r>
      <w:r w:rsidRPr="001322F3">
        <w:rPr>
          <w:b/>
          <w:bCs/>
        </w:rPr>
        <w:t>MÄTA</w:t>
      </w:r>
    </w:p>
    <w:p w14:paraId="1796C55E" w14:textId="77777777" w:rsidR="001322F3" w:rsidRPr="001322F3" w:rsidRDefault="001322F3" w:rsidP="001322F3">
      <w:r w:rsidRPr="001322F3">
        <w:rPr>
          <w:rFonts w:ascii="Segoe UI Emoji" w:hAnsi="Segoe UI Emoji" w:cs="Segoe UI Emoji"/>
        </w:rPr>
        <w:t>🌱</w:t>
      </w:r>
      <w:r w:rsidRPr="001322F3">
        <w:t xml:space="preserve"> </w:t>
      </w:r>
      <w:r w:rsidRPr="001322F3">
        <w:rPr>
          <w:b/>
          <w:bCs/>
        </w:rPr>
        <w:t>FENIKEL</w:t>
      </w:r>
    </w:p>
    <w:p w14:paraId="0E1E7620" w14:textId="77777777" w:rsidR="001322F3" w:rsidRPr="001322F3" w:rsidRDefault="001322F3" w:rsidP="001322F3">
      <w:r w:rsidRPr="001322F3">
        <w:rPr>
          <w:rFonts w:ascii="Segoe UI Emoji" w:hAnsi="Segoe UI Emoji" w:cs="Segoe UI Emoji"/>
        </w:rPr>
        <w:t>🫚</w:t>
      </w:r>
      <w:r w:rsidRPr="001322F3">
        <w:t xml:space="preserve"> </w:t>
      </w:r>
      <w:r w:rsidRPr="001322F3">
        <w:rPr>
          <w:b/>
          <w:bCs/>
        </w:rPr>
        <w:t>ZÁZVOR</w:t>
      </w:r>
    </w:p>
    <w:p w14:paraId="41A66E56" w14:textId="77777777" w:rsidR="001322F3" w:rsidRPr="001322F3" w:rsidRDefault="001322F3" w:rsidP="001322F3">
      <w:r w:rsidRPr="001322F3">
        <w:rPr>
          <w:rFonts w:ascii="Segoe UI Emoji" w:hAnsi="Segoe UI Emoji" w:cs="Segoe UI Emoji"/>
        </w:rPr>
        <w:t>⚙️</w:t>
      </w:r>
      <w:r w:rsidRPr="001322F3">
        <w:t xml:space="preserve"> </w:t>
      </w:r>
      <w:r w:rsidRPr="001322F3">
        <w:rPr>
          <w:b/>
          <w:bCs/>
        </w:rPr>
        <w:t>TRÁVIACE ENZÝMY</w:t>
      </w:r>
    </w:p>
    <w:p w14:paraId="28E3A260" w14:textId="77777777" w:rsidR="001322F3" w:rsidRPr="001322F3" w:rsidRDefault="001322F3" w:rsidP="001322F3">
      <w:r w:rsidRPr="001322F3">
        <w:rPr>
          <w:rFonts w:ascii="Segoe UI Emoji" w:hAnsi="Segoe UI Emoji" w:cs="Segoe UI Emoji"/>
        </w:rPr>
        <w:t>🦠</w:t>
      </w:r>
      <w:r w:rsidRPr="001322F3">
        <w:t xml:space="preserve"> </w:t>
      </w:r>
      <w:r w:rsidRPr="001322F3">
        <w:rPr>
          <w:b/>
          <w:bCs/>
        </w:rPr>
        <w:t>PROBIOTICKÉ KULTÚRY</w:t>
      </w:r>
    </w:p>
    <w:p w14:paraId="3FD8FB24" w14:textId="77777777" w:rsidR="001322F3" w:rsidRPr="001322F3" w:rsidRDefault="001322F3" w:rsidP="001322F3">
      <w:r w:rsidRPr="001322F3">
        <w:t>Nie päť náhodných nápisov na etikete.</w:t>
      </w:r>
    </w:p>
    <w:p w14:paraId="02276BC0" w14:textId="77777777" w:rsidR="001322F3" w:rsidRPr="001322F3" w:rsidRDefault="001322F3" w:rsidP="001322F3">
      <w:r w:rsidRPr="001322F3">
        <w:t>Ale kombináciu zložiek, ktoré sme vybrali pre produkt zameraný na každodennú podporu trávenia.</w:t>
      </w:r>
    </w:p>
    <w:p w14:paraId="3D5D45CB" w14:textId="77777777" w:rsidR="001322F3" w:rsidRPr="001322F3" w:rsidRDefault="001322F3" w:rsidP="001322F3">
      <w:r w:rsidRPr="001322F3">
        <w:pict w14:anchorId="7727E059">
          <v:rect id="_x0000_i1066" style="width:470.3pt;height:1pt" o:hralign="center" o:hrstd="t" o:hr="t" fillcolor="#a0a0a0" stroked="f"/>
        </w:pict>
      </w:r>
    </w:p>
    <w:p w14:paraId="3E4B5A8F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Pretože dobré jedlo by malo skončiť dobrým pocitom</w:t>
      </w:r>
    </w:p>
    <w:p w14:paraId="6BDDFA4F" w14:textId="77777777" w:rsidR="001322F3" w:rsidRPr="001322F3" w:rsidRDefault="001322F3" w:rsidP="001322F3">
      <w:r w:rsidRPr="001322F3">
        <w:t>Rodinný obed.</w:t>
      </w:r>
    </w:p>
    <w:p w14:paraId="3DD8AB26" w14:textId="77777777" w:rsidR="001322F3" w:rsidRPr="001322F3" w:rsidRDefault="001322F3" w:rsidP="001322F3">
      <w:r w:rsidRPr="001322F3">
        <w:t>Večera v reštaurácii.</w:t>
      </w:r>
    </w:p>
    <w:p w14:paraId="3C2AB3C9" w14:textId="77777777" w:rsidR="001322F3" w:rsidRPr="001322F3" w:rsidRDefault="001322F3" w:rsidP="001322F3">
      <w:proofErr w:type="spellStart"/>
      <w:r w:rsidRPr="001322F3">
        <w:t>Grilovačka</w:t>
      </w:r>
      <w:proofErr w:type="spellEnd"/>
      <w:r w:rsidRPr="001322F3">
        <w:t>.</w:t>
      </w:r>
    </w:p>
    <w:p w14:paraId="4D3FFDD6" w14:textId="77777777" w:rsidR="001322F3" w:rsidRPr="001322F3" w:rsidRDefault="001322F3" w:rsidP="001322F3">
      <w:r w:rsidRPr="001322F3">
        <w:t>Dovolenka a miestne špeciality.</w:t>
      </w:r>
    </w:p>
    <w:p w14:paraId="2AF9D016" w14:textId="77777777" w:rsidR="001322F3" w:rsidRPr="001322F3" w:rsidRDefault="001322F3" w:rsidP="001322F3">
      <w:r w:rsidRPr="001322F3">
        <w:t>Ale aj úplne obyčajný pracovný obed.</w:t>
      </w:r>
    </w:p>
    <w:p w14:paraId="4CB0B18F" w14:textId="77777777" w:rsidR="001322F3" w:rsidRPr="001322F3" w:rsidRDefault="001322F3" w:rsidP="001322F3">
      <w:r w:rsidRPr="001322F3">
        <w:t>Jedlo je jedna z radostí života.</w:t>
      </w:r>
    </w:p>
    <w:p w14:paraId="3198A56C" w14:textId="77777777" w:rsidR="001322F3" w:rsidRPr="001322F3" w:rsidRDefault="001322F3" w:rsidP="001322F3">
      <w:r w:rsidRPr="001322F3">
        <w:t>A bola by škoda, keby sme si po poslednom súste povedali:</w:t>
      </w:r>
    </w:p>
    <w:p w14:paraId="480EFE58" w14:textId="77777777" w:rsidR="001322F3" w:rsidRPr="001322F3" w:rsidRDefault="001322F3" w:rsidP="001322F3">
      <w:r w:rsidRPr="001322F3">
        <w:rPr>
          <w:b/>
          <w:bCs/>
        </w:rPr>
        <w:t>„Toto som už asi prehnala.“</w:t>
      </w:r>
    </w:p>
    <w:p w14:paraId="02405535" w14:textId="77777777" w:rsidR="001322F3" w:rsidRPr="001322F3" w:rsidRDefault="001322F3" w:rsidP="001322F3">
      <w:pPr>
        <w:rPr>
          <w:b/>
          <w:bCs/>
        </w:rPr>
      </w:pPr>
      <w:r w:rsidRPr="001322F3">
        <w:rPr>
          <w:b/>
          <w:bCs/>
        </w:rPr>
        <w:t>ĽAHKÉ TRÁVENIE</w:t>
      </w:r>
    </w:p>
    <w:p w14:paraId="7911808E" w14:textId="77777777" w:rsidR="001322F3" w:rsidRPr="001322F3" w:rsidRDefault="001322F3" w:rsidP="001322F3">
      <w:r w:rsidRPr="001322F3">
        <w:rPr>
          <w:b/>
          <w:bCs/>
        </w:rPr>
        <w:t>Aby dobrý pocit nekončil posledným sústom.</w:t>
      </w:r>
    </w:p>
    <w:p w14:paraId="2F7DD188" w14:textId="77777777" w:rsidR="001322F3" w:rsidRPr="001322F3" w:rsidRDefault="001322F3" w:rsidP="001322F3">
      <w:r w:rsidRPr="001322F3">
        <w:rPr>
          <w:i/>
          <w:iCs/>
        </w:rPr>
        <w:t>Výživový doplnok nenahrádza pestrú a vyváženú stravu ani zdravý životný štýl. Dodržiavajte odporúčané dávkovanie uvedené na obale.</w:t>
      </w:r>
    </w:p>
    <w:p w14:paraId="08DC2840" w14:textId="77777777" w:rsidR="001322F3" w:rsidRPr="001322F3" w:rsidRDefault="001322F3" w:rsidP="001322F3"/>
    <w:p w14:paraId="2B1EB165" w14:textId="77777777" w:rsidR="006542DB" w:rsidRDefault="006542DB"/>
    <w:sectPr w:rsidR="00654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AD"/>
    <w:rsid w:val="001322F3"/>
    <w:rsid w:val="004B7732"/>
    <w:rsid w:val="006511FA"/>
    <w:rsid w:val="006542DB"/>
    <w:rsid w:val="009E05AD"/>
    <w:rsid w:val="00E5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BF6D"/>
  <w15:chartTrackingRefBased/>
  <w15:docId w15:val="{FC5976E5-38F4-4C96-86C3-B843E0AD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0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0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05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0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05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0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0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0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0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05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05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05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05A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05A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05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05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05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05A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0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0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0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0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0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05A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05A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05A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05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05A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05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pokojnyzivot</dc:creator>
  <cp:keywords/>
  <dc:description/>
  <cp:lastModifiedBy>pokojnyzivot</cp:lastModifiedBy>
  <cp:revision>2</cp:revision>
  <dcterms:created xsi:type="dcterms:W3CDTF">2026-08-21T12:58:00Z</dcterms:created>
  <dcterms:modified xsi:type="dcterms:W3CDTF">2026-08-21T12:58:00Z</dcterms:modified>
</cp:coreProperties>
</file>